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736" w:rsidRDefault="00BD1736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645910" cy="9219565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21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736" w:rsidRDefault="00BD1736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326A7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260"/>
        <w:gridCol w:w="6463"/>
      </w:tblGrid>
      <w:tr w:rsidR="00DA3853" w:rsidTr="00296735">
        <w:trPr>
          <w:trHeight w:val="140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Актюбинский Азнакаевского муниципального района РТ</w:t>
            </w:r>
          </w:p>
        </w:tc>
      </w:tr>
      <w:tr w:rsidR="00DA3853" w:rsidTr="00296735">
        <w:trPr>
          <w:trHeight w:val="676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DA3853" w:rsidRDefault="00DA3853" w:rsidP="00DA385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общеобразовательная общеразвивающая программа «Виктория»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Паклинова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Ирина Григорьевна, педагог дополнительного образования 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6463" w:type="dxa"/>
          </w:tcPr>
          <w:p w:rsidR="00DA3853" w:rsidRPr="00B326A7" w:rsidRDefault="0029673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-14 лет</w:t>
            </w:r>
          </w:p>
        </w:tc>
      </w:tr>
      <w:tr w:rsidR="00DA3853" w:rsidTr="00296735">
        <w:trPr>
          <w:trHeight w:val="675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программа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Разноуровневая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Групповая, Коллективная, Индивидуальная</w:t>
            </w:r>
          </w:p>
        </w:tc>
      </w:tr>
      <w:tr w:rsidR="00DA3853" w:rsidTr="00296735">
        <w:trPr>
          <w:trHeight w:val="42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DA3853" w:rsidTr="00296735">
        <w:trPr>
          <w:trHeight w:val="548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DA3853" w:rsidRPr="00C767D9" w:rsidRDefault="00DA3853" w:rsidP="0029673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Базовый – 1 год обучения 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– воспитание индивидуальных особенностей, формирование технических навыков, совершенствования двигательного аппарата, воспитание выносливости и силы, изучение разнообразных жанров, изучение различных техник актерского мастерства, участие в концертных номерах и хореографических конкурсах.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i/>
                <w:sz w:val="28"/>
                <w:szCs w:val="28"/>
              </w:rPr>
              <w:t>Ожидаемый результат на базовом уровне - 1год  обучения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Сформированы практические умения и навыки (пластическая выразительность, танцевальные движения, актерское мастерство, импровизация).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-Обучающийся научился переживать, мыслить, запоминать и оценивать культуру своих движений.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-Получил определенные теоретические знания в истории современной хореографии.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-Количественный показатель (обучающийся </w:t>
            </w:r>
            <w:r w:rsidRPr="00C767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поучаствовал в открытых уроках, отчетных концертах объединения, танцевальном конкурсе муниципального уровня).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i/>
                <w:sz w:val="28"/>
                <w:szCs w:val="28"/>
              </w:rPr>
              <w:t>Творческий –  2 год обучения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 – совершенствование различных техник и жанров современной хореографии и актерского мастерства,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 усиление грамотного исполнения, активная работа в направлениях индивидуальная и контактная импровизация,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- использование танцевально – игровой деятельности, индивидуальная и самостоятельная работа обучающихся, 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-активное участие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концертных номерах, </w:t>
            </w: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хореографических конкурсах и фестивалях.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i/>
                <w:sz w:val="28"/>
                <w:szCs w:val="28"/>
              </w:rPr>
              <w:t>Ожидаемый результат на творческом уровне  - 2  год обучения: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-Сформирован навык самостоятельно пользоваться полученными практическими навыками и теоретическими знаниями современной хореографии и актерского мастерства.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-У обучающихся сформирована эстетическая, танцевальная и актерская культура.</w:t>
            </w:r>
          </w:p>
          <w:p w:rsidR="00DA3853" w:rsidRPr="00C767D9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-Получены теоретические знаниями в объёме данной программы.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>-Сформирован навык сочинения, подготовки и осуществления задуманного события в специальном задании, умение найти внешний образ (пластический), адекватно выражающий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чувство, характер, настроение.</w:t>
            </w:r>
          </w:p>
        </w:tc>
      </w:tr>
      <w:tr w:rsidR="00DA3853" w:rsidTr="00296735">
        <w:trPr>
          <w:trHeight w:val="433"/>
        </w:trPr>
        <w:tc>
          <w:tcPr>
            <w:tcW w:w="959" w:type="dxa"/>
          </w:tcPr>
          <w:p w:rsidR="00DA3853" w:rsidRPr="00AE6C26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AE6C26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концерт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конкурс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фестиваль</w:t>
            </w:r>
          </w:p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53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DA3853" w:rsidRPr="00E727E4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DA3853" w:rsidTr="00296735">
        <w:trPr>
          <w:trHeight w:val="599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734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12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723DE" w:rsidRDefault="003723DE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DA3853" w:rsidRPr="00E727E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«Танец может выявить все тайны, 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 кроются в музыке».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Бодлер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3853" w:rsidRPr="0007493F" w:rsidRDefault="00DA3853" w:rsidP="00DA3853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A3853" w:rsidRPr="0007493F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>Общеобразовательная общеразвивающая программа «</w:t>
      </w:r>
      <w:r w:rsidR="003A2876">
        <w:rPr>
          <w:rFonts w:ascii="Times New Roman" w:hAnsi="Times New Roman" w:cs="Times New Roman"/>
          <w:sz w:val="28"/>
          <w:szCs w:val="28"/>
        </w:rPr>
        <w:t>Виктория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DA3853" w:rsidRPr="009142EE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="0029673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Виктория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Распоряжении Правительства РФ от 04.09.2014 № 1726 – р «Об утверждении Концепции развития дополнительного образования детей»;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DA3853" w:rsidRPr="00141FCF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ыстроена от простого элемента к сложному.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DA3853" w:rsidRPr="00455468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</w:t>
      </w: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DA3853" w:rsidRPr="008C0B2A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(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выворотность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ног, гибкость тела, танцевальный шаг, прыжок и т.д.)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навыков координации движений в различных видах шагов и бега, в исполнении танцевальных движений и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развивать творческую активность при выполнении задания;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-формирование музыкально-ритмической координации движения;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-развитие в детях активное логическое действие и пластическую выразительность;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занимать нужные положения в пространстве хореографического зала и сцены, быстро перестраиваться;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управлять своим телом в гармонии с музыкой.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 повысить мотивацию детей к изучению танцев различных направлений;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DA3853" w:rsidRPr="003C1B39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Форма организации занятий: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 xml:space="preserve">Занятия в группах включают в себя общие подготовительные упражнения, </w:t>
      </w:r>
      <w:r>
        <w:rPr>
          <w:rFonts w:ascii="Times New Roman" w:hAnsi="Times New Roman" w:cs="Times New Roman"/>
          <w:sz w:val="28"/>
          <w:szCs w:val="28"/>
        </w:rPr>
        <w:t xml:space="preserve">изучение танцевальных движений и отдельных сложных элементов, разбор схем танца, тренаж, выработка синхронного и эмоционального исполнения, концертная деятельность. Работа педагога включает занятия: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индивидуальные (работа с солистами; работа с детьми, не усвоившими пройденный материал, отстающими).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 xml:space="preserve">обучения рассчитана на 2 года, 18 месяцев, 126 недель.   </w:t>
      </w:r>
    </w:p>
    <w:p w:rsidR="00DA3853" w:rsidRDefault="00296735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коллектива</w:t>
      </w:r>
      <w:r w:rsidR="00DA3853">
        <w:rPr>
          <w:rFonts w:ascii="Times New Roman" w:hAnsi="Times New Roman" w:cs="Times New Roman"/>
          <w:sz w:val="28"/>
          <w:szCs w:val="28"/>
        </w:rPr>
        <w:t xml:space="preserve"> проводятся 2 раза в неделю по 2 часа (144 часов в год). </w:t>
      </w:r>
    </w:p>
    <w:p w:rsidR="00296735" w:rsidRDefault="00296735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полного курса по данной программе является: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навыков культурного обогащения;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DA3853" w:rsidRPr="00120B79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Для оценки эффективности занятий используются следующие показатели: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концертах.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/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lastRenderedPageBreak/>
        <w:t>1.5. Учебный (тематический) план</w:t>
      </w:r>
    </w:p>
    <w:p w:rsidR="00DA3853" w:rsidRPr="009F0BF9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2128"/>
        <w:gridCol w:w="13"/>
        <w:gridCol w:w="1912"/>
      </w:tblGrid>
      <w:tr w:rsidR="00DA3853" w:rsidTr="00296735">
        <w:trPr>
          <w:trHeight w:val="701"/>
        </w:trPr>
        <w:tc>
          <w:tcPr>
            <w:tcW w:w="675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4053" w:type="dxa"/>
            <w:gridSpan w:val="3"/>
          </w:tcPr>
          <w:p w:rsidR="00DA3853" w:rsidRPr="009F0BF9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DA3853" w:rsidTr="00296735">
        <w:trPr>
          <w:trHeight w:val="324"/>
        </w:trPr>
        <w:tc>
          <w:tcPr>
            <w:tcW w:w="675" w:type="dxa"/>
            <w:vMerge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8" w:type="dxa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925" w:type="dxa"/>
            <w:gridSpan w:val="2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</w:tr>
      <w:tr w:rsidR="00DA3853" w:rsidTr="00296735"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A3853" w:rsidTr="00296735"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A3853" w:rsidTr="00296735"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A3853" w:rsidTr="00296735"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DA3853" w:rsidTr="00296735"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A3853" w:rsidTr="00296735"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12" w:type="dxa"/>
          </w:tcPr>
          <w:p w:rsidR="00DA3853" w:rsidRDefault="0029673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DA3853" w:rsidTr="00296735"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2141" w:type="dxa"/>
            <w:gridSpan w:val="2"/>
          </w:tcPr>
          <w:p w:rsidR="00DA3853" w:rsidRDefault="0029673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12" w:type="dxa"/>
          </w:tcPr>
          <w:p w:rsidR="00DA3853" w:rsidRDefault="0029673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A3853" w:rsidTr="00296735">
        <w:trPr>
          <w:trHeight w:val="293"/>
        </w:trPr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DA3853" w:rsidTr="00296735">
        <w:trPr>
          <w:trHeight w:val="293"/>
        </w:trPr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A3853" w:rsidTr="00296735">
        <w:trPr>
          <w:trHeight w:val="357"/>
        </w:trPr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</w:p>
        </w:tc>
        <w:tc>
          <w:tcPr>
            <w:tcW w:w="2141" w:type="dxa"/>
            <w:gridSpan w:val="2"/>
          </w:tcPr>
          <w:p w:rsidR="00DA3853" w:rsidRDefault="0029673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2" w:type="dxa"/>
          </w:tcPr>
          <w:p w:rsidR="00DA3853" w:rsidRDefault="0029673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A3853" w:rsidTr="00296735">
        <w:trPr>
          <w:trHeight w:val="318"/>
        </w:trPr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A3853" w:rsidTr="00296735">
        <w:trPr>
          <w:trHeight w:val="318"/>
        </w:trPr>
        <w:tc>
          <w:tcPr>
            <w:tcW w:w="675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DA3853" w:rsidRPr="009F0BF9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41" w:type="dxa"/>
            <w:gridSpan w:val="2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91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Pr="006572D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2D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Затакт. Динамические оттенки.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20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</w:tc>
      </w:tr>
      <w:tr w:rsidR="00DA3853" w:rsidTr="00584CB4">
        <w:trPr>
          <w:trHeight w:val="561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49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5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4.2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Battement, Grand-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1033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71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0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53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Хоровод. Рисунки хоровода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Удмуртский танец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DA3853" w:rsidRPr="00AF1F54" w:rsidRDefault="00296735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A3853"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AF1F54" w:rsidRDefault="00296735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A3853"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80" w:type="dxa"/>
          </w:tcPr>
          <w:p w:rsidR="00DA3853" w:rsidRPr="00AF1F5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040" w:type="dxa"/>
          </w:tcPr>
          <w:p w:rsidR="00DA3853" w:rsidRDefault="0029673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2" w:type="dxa"/>
          </w:tcPr>
          <w:p w:rsidR="00DA3853" w:rsidRDefault="0029673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96735">
              <w:rPr>
                <w:rFonts w:ascii="Times New Roman" w:hAnsi="Times New Roman" w:cs="Times New Roman"/>
                <w:sz w:val="28"/>
                <w:szCs w:val="28"/>
              </w:rPr>
              <w:t>Путешествие вокруг света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29673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84CB4" w:rsidTr="00584CB4">
        <w:trPr>
          <w:trHeight w:val="495"/>
        </w:trPr>
        <w:tc>
          <w:tcPr>
            <w:tcW w:w="706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  <w:p w:rsidR="00584CB4" w:rsidRPr="00584CB4" w:rsidRDefault="00584CB4" w:rsidP="00584CB4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584CB4" w:rsidRDefault="00584CB4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242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2" w:type="dxa"/>
          </w:tcPr>
          <w:p w:rsidR="00DA3853" w:rsidRPr="006B3AD5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DA38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6B3AD5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DA3853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842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2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25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«Хореография- как вид искусства»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«Мы едины»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RPr="006B3AD5" w:rsidTr="00584CB4">
        <w:trPr>
          <w:trHeight w:val="395"/>
        </w:trPr>
        <w:tc>
          <w:tcPr>
            <w:tcW w:w="706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31,5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112,5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Pr="006572D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6572D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Затакт. Динамические оттенки.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420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561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DA3853" w:rsidRPr="00DF3822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DA3853" w:rsidRPr="00DF3822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49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5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Battement, Grand-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1033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Pr="00DF3822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71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A3853" w:rsidRPr="00DF3822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DF3822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40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53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309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народный танец 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Белорусский танец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DA3853" w:rsidRPr="00AF1F54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A3853"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AF1F54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DA3853"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80" w:type="dxa"/>
          </w:tcPr>
          <w:p w:rsidR="00DA3853" w:rsidRPr="00AF1F5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040" w:type="dxa"/>
          </w:tcPr>
          <w:p w:rsidR="00DA3853" w:rsidRDefault="00584CB4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«Море волнуется раз…»</w:t>
            </w:r>
          </w:p>
        </w:tc>
        <w:tc>
          <w:tcPr>
            <w:tcW w:w="842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84CB4" w:rsidTr="00584CB4">
        <w:trPr>
          <w:trHeight w:val="568"/>
        </w:trPr>
        <w:tc>
          <w:tcPr>
            <w:tcW w:w="706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1005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84CB4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780" w:type="dxa"/>
          </w:tcPr>
          <w:p w:rsidR="00584CB4" w:rsidRDefault="00584CB4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242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A3853" w:rsidRPr="006B3AD5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2" w:type="dxa"/>
          </w:tcPr>
          <w:p w:rsidR="00DA3853" w:rsidRPr="006B3AD5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DA38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6B3AD5" w:rsidRDefault="00584CB4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DA3853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842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584CB4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2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25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«В гостях у Терпсихоры»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«Манера исполнения танцевальных связок в направлении Модерна»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RPr="006B3AD5" w:rsidTr="00584CB4">
        <w:trPr>
          <w:trHeight w:val="395"/>
        </w:trPr>
        <w:tc>
          <w:tcPr>
            <w:tcW w:w="706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31,5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112,5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1-й год обучения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- 10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Затакт. Динамические оттенки.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4,5. </w:t>
      </w:r>
      <w:r w:rsidRPr="00092901">
        <w:rPr>
          <w:rFonts w:ascii="Times New Roman" w:hAnsi="Times New Roman" w:cs="Times New Roman"/>
          <w:sz w:val="28"/>
          <w:szCs w:val="28"/>
        </w:rPr>
        <w:t>Общеразвивающие упражнения</w:t>
      </w:r>
      <w:r w:rsidRPr="00092901">
        <w:rPr>
          <w:rFonts w:ascii="Times New Roman" w:hAnsi="Times New Roman" w:cs="Times New Roman"/>
          <w:i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. Классический танец – 14 часов 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Разучивание упражнений у станка по 1-й и 2-й позиции.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proofErr w:type="spellStart"/>
      <w:r>
        <w:rPr>
          <w:rFonts w:ascii="Times New Roman" w:hAnsi="Times New Roman" w:cs="Times New Roman"/>
          <w:sz w:val="28"/>
          <w:szCs w:val="28"/>
        </w:rPr>
        <w:t>Battement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Grand-Plie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Развитие упражнений у станка по 1-й позиции.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 5, 6, 7.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 ч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4. </w:t>
      </w:r>
      <w:r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18 часов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6, 7, 8.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9. </w:t>
      </w:r>
      <w:r w:rsidRPr="0050100A">
        <w:rPr>
          <w:rFonts w:ascii="Times New Roman" w:hAnsi="Times New Roman" w:cs="Times New Roman"/>
          <w:sz w:val="28"/>
          <w:szCs w:val="28"/>
        </w:rPr>
        <w:t>Удмуртский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="00B22DBD">
        <w:rPr>
          <w:rFonts w:ascii="Times New Roman" w:hAnsi="Times New Roman" w:cs="Times New Roman"/>
          <w:b/>
          <w:sz w:val="28"/>
          <w:szCs w:val="28"/>
        </w:rPr>
        <w:t xml:space="preserve"> – 1</w:t>
      </w:r>
      <w:r>
        <w:rPr>
          <w:rFonts w:ascii="Times New Roman" w:hAnsi="Times New Roman" w:cs="Times New Roman"/>
          <w:b/>
          <w:sz w:val="28"/>
          <w:szCs w:val="28"/>
        </w:rPr>
        <w:t>0 часов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DA3853" w:rsidRPr="0050100A" w:rsidRDefault="00B22DB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2,3. </w:t>
      </w:r>
      <w:r w:rsidR="00DA3853">
        <w:rPr>
          <w:rFonts w:ascii="Times New Roman" w:hAnsi="Times New Roman" w:cs="Times New Roman"/>
          <w:sz w:val="28"/>
          <w:szCs w:val="28"/>
        </w:rPr>
        <w:t xml:space="preserve"> </w:t>
      </w:r>
      <w:r w:rsidR="00DA3853" w:rsidRPr="0050100A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B22DB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«Море во</w:t>
      </w:r>
      <w:r w:rsidR="00B22DBD">
        <w:rPr>
          <w:rFonts w:ascii="Times New Roman" w:hAnsi="Times New Roman" w:cs="Times New Roman"/>
          <w:sz w:val="28"/>
          <w:szCs w:val="28"/>
        </w:rPr>
        <w:t>лнуется раз…»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B22DBD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16 часов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6, 7, 8.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1-6.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Pr="00092901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 w:rsidR="00B22DBD">
        <w:rPr>
          <w:rFonts w:ascii="Times New Roman" w:hAnsi="Times New Roman" w:cs="Times New Roman"/>
          <w:b/>
          <w:sz w:val="28"/>
          <w:szCs w:val="28"/>
        </w:rPr>
        <w:t xml:space="preserve"> – 4</w:t>
      </w:r>
      <w:r>
        <w:rPr>
          <w:rFonts w:ascii="Times New Roman" w:hAnsi="Times New Roman" w:cs="Times New Roman"/>
          <w:b/>
          <w:sz w:val="28"/>
          <w:szCs w:val="28"/>
        </w:rPr>
        <w:t>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 w:rsidR="00B22DBD">
        <w:rPr>
          <w:rFonts w:ascii="Times New Roman" w:hAnsi="Times New Roman" w:cs="Times New Roman"/>
          <w:sz w:val="28"/>
          <w:szCs w:val="28"/>
        </w:rPr>
        <w:t>8-22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«Хореография- как вид искусства»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«Мы едины»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2-й год обучения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- 10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Затакт. Динамические оттенки.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4,5. </w:t>
      </w:r>
      <w:r w:rsidRPr="00092901">
        <w:rPr>
          <w:rFonts w:ascii="Times New Roman" w:hAnsi="Times New Roman" w:cs="Times New Roman"/>
          <w:sz w:val="28"/>
          <w:szCs w:val="28"/>
        </w:rPr>
        <w:t>Общеразвивающие упражнения</w:t>
      </w:r>
      <w:r w:rsidRPr="00092901">
        <w:rPr>
          <w:rFonts w:ascii="Times New Roman" w:hAnsi="Times New Roman" w:cs="Times New Roman"/>
          <w:i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="00B22DBD">
        <w:rPr>
          <w:rFonts w:ascii="Times New Roman" w:hAnsi="Times New Roman" w:cs="Times New Roman"/>
          <w:b/>
          <w:sz w:val="28"/>
          <w:szCs w:val="28"/>
        </w:rPr>
        <w:t>. Классический танец – 18</w:t>
      </w:r>
      <w:r w:rsidRPr="00092901"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Позиции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Разучивание упражнений у станка по 1-й и 2-й позиции.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proofErr w:type="spellStart"/>
      <w:r>
        <w:rPr>
          <w:rFonts w:ascii="Times New Roman" w:hAnsi="Times New Roman" w:cs="Times New Roman"/>
          <w:sz w:val="28"/>
          <w:szCs w:val="28"/>
        </w:rPr>
        <w:t>Battement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Grand-Plie</w:t>
      </w:r>
      <w:proofErr w:type="spellEnd"/>
      <w:r>
        <w:rPr>
          <w:rFonts w:ascii="Times New Roman" w:hAnsi="Times New Roman" w:cs="Times New Roman"/>
          <w:sz w:val="28"/>
          <w:szCs w:val="28"/>
        </w:rPr>
        <w:t>. Развитие упражнений у станка по 1-й позиции.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</w:t>
      </w:r>
      <w:r w:rsidR="00B22DBD">
        <w:rPr>
          <w:rFonts w:ascii="Times New Roman" w:hAnsi="Times New Roman" w:cs="Times New Roman"/>
          <w:sz w:val="28"/>
          <w:szCs w:val="28"/>
        </w:rPr>
        <w:t>-</w:t>
      </w:r>
      <w:r w:rsidR="0053376D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53376D">
        <w:rPr>
          <w:rFonts w:ascii="Times New Roman" w:hAnsi="Times New Roman" w:cs="Times New Roman"/>
          <w:b/>
          <w:sz w:val="28"/>
          <w:szCs w:val="28"/>
        </w:rPr>
        <w:t xml:space="preserve"> – 6</w:t>
      </w:r>
      <w:r>
        <w:rPr>
          <w:rFonts w:ascii="Times New Roman" w:hAnsi="Times New Roman" w:cs="Times New Roman"/>
          <w:b/>
          <w:sz w:val="28"/>
          <w:szCs w:val="28"/>
        </w:rPr>
        <w:t xml:space="preserve"> ч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53376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53376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18 часов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2, 3, 4. </w:t>
      </w:r>
      <w:r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 </w:t>
      </w:r>
      <w:r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6, 7, 8.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9. Белорусский </w:t>
      </w:r>
      <w:r w:rsidRPr="0050100A">
        <w:rPr>
          <w:rFonts w:ascii="Times New Roman" w:hAnsi="Times New Roman" w:cs="Times New Roman"/>
          <w:sz w:val="28"/>
          <w:szCs w:val="28"/>
        </w:rPr>
        <w:t>танец</w:t>
      </w:r>
      <w:r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="0053376D">
        <w:rPr>
          <w:rFonts w:ascii="Times New Roman" w:hAnsi="Times New Roman" w:cs="Times New Roman"/>
          <w:b/>
          <w:sz w:val="28"/>
          <w:szCs w:val="28"/>
        </w:rPr>
        <w:t xml:space="preserve"> – 1</w:t>
      </w:r>
      <w:r>
        <w:rPr>
          <w:rFonts w:ascii="Times New Roman" w:hAnsi="Times New Roman" w:cs="Times New Roman"/>
          <w:b/>
          <w:sz w:val="28"/>
          <w:szCs w:val="28"/>
        </w:rPr>
        <w:t>0 часов</w:t>
      </w:r>
    </w:p>
    <w:p w:rsidR="00DA3853" w:rsidRPr="0050100A" w:rsidRDefault="0053376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A3853">
        <w:rPr>
          <w:rFonts w:ascii="Times New Roman" w:hAnsi="Times New Roman" w:cs="Times New Roman"/>
          <w:sz w:val="28"/>
          <w:szCs w:val="28"/>
        </w:rPr>
        <w:t xml:space="preserve">ЗАНЯТИЕ 1. </w:t>
      </w:r>
      <w:r w:rsidR="00DA3853"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2, 3. </w:t>
      </w:r>
      <w:r w:rsidR="0053376D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53376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3376D">
        <w:rPr>
          <w:rFonts w:ascii="Times New Roman" w:hAnsi="Times New Roman" w:cs="Times New Roman"/>
          <w:sz w:val="28"/>
          <w:szCs w:val="28"/>
        </w:rPr>
        <w:t>«Море волнуется раз…»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53376D">
        <w:rPr>
          <w:rFonts w:ascii="Times New Roman" w:hAnsi="Times New Roman" w:cs="Times New Roman"/>
          <w:sz w:val="28"/>
          <w:szCs w:val="28"/>
        </w:rPr>
        <w:t xml:space="preserve"> 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53376D">
        <w:rPr>
          <w:rFonts w:ascii="Times New Roman" w:hAnsi="Times New Roman" w:cs="Times New Roman"/>
          <w:b/>
          <w:sz w:val="28"/>
          <w:szCs w:val="28"/>
        </w:rPr>
        <w:t xml:space="preserve"> – 18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1,2.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3,4.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6</w:t>
      </w:r>
      <w:r w:rsidR="0053376D">
        <w:rPr>
          <w:rFonts w:ascii="Times New Roman" w:hAnsi="Times New Roman" w:cs="Times New Roman"/>
          <w:sz w:val="28"/>
          <w:szCs w:val="28"/>
        </w:rPr>
        <w:t>-9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53376D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53376D">
        <w:rPr>
          <w:rFonts w:ascii="Times New Roman" w:hAnsi="Times New Roman" w:cs="Times New Roman"/>
          <w:sz w:val="28"/>
          <w:szCs w:val="28"/>
        </w:rPr>
        <w:t>1-5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Pr="00092901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 w:rsidR="0053376D">
        <w:rPr>
          <w:rFonts w:ascii="Times New Roman" w:hAnsi="Times New Roman" w:cs="Times New Roman"/>
          <w:b/>
          <w:sz w:val="28"/>
          <w:szCs w:val="28"/>
        </w:rPr>
        <w:t xml:space="preserve"> – 4</w:t>
      </w:r>
      <w:r>
        <w:rPr>
          <w:rFonts w:ascii="Times New Roman" w:hAnsi="Times New Roman" w:cs="Times New Roman"/>
          <w:b/>
          <w:sz w:val="28"/>
          <w:szCs w:val="28"/>
        </w:rPr>
        <w:t>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 w:rsidR="0053376D">
        <w:rPr>
          <w:rFonts w:ascii="Times New Roman" w:hAnsi="Times New Roman" w:cs="Times New Roman"/>
          <w:sz w:val="28"/>
          <w:szCs w:val="28"/>
        </w:rPr>
        <w:t>8-22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>
        <w:rPr>
          <w:rFonts w:ascii="Times New Roman" w:hAnsi="Times New Roman" w:cs="Times New Roman"/>
          <w:sz w:val="28"/>
          <w:szCs w:val="28"/>
        </w:rPr>
        <w:t>В гостях у Терпсихоры</w:t>
      </w:r>
      <w:r w:rsidRPr="004E2903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>
        <w:rPr>
          <w:rFonts w:ascii="Times New Roman" w:hAnsi="Times New Roman" w:cs="Times New Roman"/>
          <w:sz w:val="28"/>
          <w:szCs w:val="28"/>
        </w:rPr>
        <w:t>Манера исполнения танцевальных связок в направлении Модерна».</w:t>
      </w:r>
    </w:p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584CB4" w:rsidRDefault="00584CB4"/>
    <w:p w:rsidR="00584CB4" w:rsidRDefault="00584CB4"/>
    <w:p w:rsidR="0053376D" w:rsidRDefault="0053376D"/>
    <w:p w:rsidR="0053376D" w:rsidRDefault="0053376D"/>
    <w:p w:rsidR="0053376D" w:rsidRDefault="0053376D"/>
    <w:p w:rsidR="00DA3853" w:rsidRDefault="00DA3853"/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</w:t>
      </w:r>
      <w:r w:rsidR="00460A74">
        <w:rPr>
          <w:rFonts w:ascii="Times New Roman" w:hAnsi="Times New Roman" w:cs="Times New Roman"/>
          <w:sz w:val="28"/>
          <w:szCs w:val="28"/>
        </w:rPr>
        <w:t>Виктория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демократизация образовательно процесса;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sz w:val="28"/>
          <w:szCs w:val="28"/>
        </w:rPr>
        <w:t>-накопители.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lastRenderedPageBreak/>
        <w:t>Фронтальный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Люкси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Борисова В. Гимнастика. Основы хореографии/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Бибком</w:t>
      </w:r>
      <w:proofErr w:type="spellEnd"/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Вашкевич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История хореографии - М.: Книга по Требованию.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В., Писарев А. Школа классического танца – Л.: Искусство.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DA3853" w:rsidRPr="00DE13C7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p w:rsidR="00DA3853" w:rsidRDefault="00DA3853"/>
    <w:sectPr w:rsidR="00DA3853" w:rsidSect="00DA38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611B66"/>
    <w:multiLevelType w:val="hybridMultilevel"/>
    <w:tmpl w:val="AD622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5C0"/>
    <w:rsid w:val="00296735"/>
    <w:rsid w:val="003723DE"/>
    <w:rsid w:val="003A2876"/>
    <w:rsid w:val="00460A74"/>
    <w:rsid w:val="0053376D"/>
    <w:rsid w:val="00584CB4"/>
    <w:rsid w:val="00B22DBD"/>
    <w:rsid w:val="00BD1736"/>
    <w:rsid w:val="00CB55C0"/>
    <w:rsid w:val="00DA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D1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17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8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D1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17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17</Pages>
  <Words>3843</Words>
  <Characters>21908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User</cp:lastModifiedBy>
  <cp:revision>7</cp:revision>
  <dcterms:created xsi:type="dcterms:W3CDTF">2021-09-06T19:13:00Z</dcterms:created>
  <dcterms:modified xsi:type="dcterms:W3CDTF">2021-11-26T07:59:00Z</dcterms:modified>
</cp:coreProperties>
</file>